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B31A1" w14:textId="77777777" w:rsidR="00AA644C" w:rsidRDefault="00B338BA" w:rsidP="00AA644C">
      <w:pPr>
        <w:shd w:val="clear" w:color="auto" w:fill="FFFFFF"/>
        <w:spacing w:after="0" w:line="363" w:lineRule="atLeast"/>
        <w:jc w:val="center"/>
        <w:textAlignment w:val="baseline"/>
        <w:outlineLvl w:val="1"/>
        <w:rPr>
          <w:rFonts w:ascii="Arial" w:eastAsia="Times New Roman" w:hAnsi="Arial" w:cs="Arial"/>
          <w:b/>
          <w:bCs/>
          <w:caps/>
          <w:color w:val="252525"/>
          <w:sz w:val="24"/>
          <w:szCs w:val="24"/>
          <w:lang w:eastAsia="en-GB"/>
        </w:rPr>
      </w:pPr>
      <w:r w:rsidRPr="00AA644C">
        <w:rPr>
          <w:rFonts w:ascii="Arial" w:eastAsia="Times New Roman" w:hAnsi="Arial" w:cs="Arial"/>
          <w:b/>
          <w:bCs/>
          <w:caps/>
          <w:color w:val="252525"/>
          <w:sz w:val="24"/>
          <w:szCs w:val="24"/>
          <w:lang w:eastAsia="en-GB"/>
        </w:rPr>
        <w:t>HNAP ENTRY TESTS FOR MATHS AND ENGLISH</w:t>
      </w:r>
    </w:p>
    <w:p w14:paraId="284F0586" w14:textId="27AA480F" w:rsidR="00B338BA" w:rsidRPr="00AA644C" w:rsidRDefault="00B338BA" w:rsidP="00AA644C">
      <w:pPr>
        <w:shd w:val="clear" w:color="auto" w:fill="FFFFFF"/>
        <w:spacing w:after="0" w:line="363" w:lineRule="atLeast"/>
        <w:textAlignment w:val="baseline"/>
        <w:outlineLvl w:val="1"/>
        <w:rPr>
          <w:rFonts w:ascii="Arial" w:eastAsia="Times New Roman" w:hAnsi="Arial" w:cs="Arial"/>
          <w:b/>
          <w:bCs/>
          <w:caps/>
          <w:color w:val="252525"/>
          <w:sz w:val="24"/>
          <w:szCs w:val="24"/>
          <w:lang w:eastAsia="en-GB"/>
        </w:rPr>
      </w:pPr>
      <w:r w:rsidRPr="00AA644C">
        <w:rPr>
          <w:rFonts w:eastAsia="Times New Roman" w:cstheme="minorHAnsi"/>
          <w:lang w:eastAsia="en-GB"/>
        </w:rPr>
        <w:t>To support individuals who don’t have proof of level 2 maths and/or English we have produced our own entry tests. Please read these FAQs below:</w:t>
      </w:r>
    </w:p>
    <w:p w14:paraId="15BE92F5" w14:textId="77777777" w:rsidR="00AA644C" w:rsidRDefault="00AA644C" w:rsidP="00B338BA">
      <w:pPr>
        <w:shd w:val="clear" w:color="auto" w:fill="FFFFFF"/>
        <w:spacing w:after="0" w:line="240" w:lineRule="auto"/>
        <w:textAlignment w:val="baseline"/>
        <w:rPr>
          <w:rFonts w:eastAsia="Times New Roman" w:cstheme="minorHAnsi"/>
          <w:b/>
          <w:bCs/>
          <w:lang w:eastAsia="en-GB"/>
        </w:rPr>
      </w:pPr>
    </w:p>
    <w:p w14:paraId="7A93C104" w14:textId="51A72EE3" w:rsidR="00B338BA" w:rsidRPr="00AA644C" w:rsidRDefault="00B338BA" w:rsidP="00B338BA">
      <w:pPr>
        <w:shd w:val="clear" w:color="auto" w:fill="FFFFFF"/>
        <w:spacing w:after="0" w:line="240" w:lineRule="auto"/>
        <w:textAlignment w:val="baseline"/>
        <w:rPr>
          <w:rFonts w:eastAsia="Times New Roman" w:cstheme="minorHAnsi"/>
          <w:lang w:eastAsia="en-GB"/>
        </w:rPr>
      </w:pPr>
      <w:r w:rsidRPr="00AA644C">
        <w:rPr>
          <w:rFonts w:eastAsia="Times New Roman" w:cstheme="minorHAnsi"/>
          <w:b/>
          <w:bCs/>
          <w:lang w:eastAsia="en-GB"/>
        </w:rPr>
        <w:t>What are the HNAP level 2 entry tests?</w:t>
      </w:r>
    </w:p>
    <w:p w14:paraId="1160A068" w14:textId="5A199650" w:rsidR="00B338BA" w:rsidRPr="00AA644C" w:rsidRDefault="00B338BA" w:rsidP="00B338BA">
      <w:pPr>
        <w:shd w:val="clear" w:color="auto" w:fill="FFFFFF"/>
        <w:spacing w:after="188" w:line="240" w:lineRule="auto"/>
        <w:textAlignment w:val="baseline"/>
        <w:rPr>
          <w:rFonts w:eastAsia="Times New Roman" w:cstheme="minorHAnsi"/>
          <w:lang w:eastAsia="en-GB"/>
        </w:rPr>
      </w:pPr>
      <w:r w:rsidRPr="00AA644C">
        <w:rPr>
          <w:rFonts w:eastAsia="Times New Roman" w:cstheme="minorHAnsi"/>
          <w:lang w:eastAsia="en-GB"/>
        </w:rPr>
        <w:t>These tests have been designed by HNAP to provide evidence that an HLTA candidate is working at an appropriate level to meet the requirements of HLTA Standard 11. The tests do not lead to a qualification. A successful pass in any of the tests will be accepted by HNAP as sufficient evidence of Standard 11 for any individual undertaking HLTA assessment.</w:t>
      </w:r>
    </w:p>
    <w:p w14:paraId="42F66343" w14:textId="4ED944BE" w:rsidR="00B338BA" w:rsidRPr="00AA644C" w:rsidRDefault="00B338BA" w:rsidP="00B338BA">
      <w:pPr>
        <w:shd w:val="clear" w:color="auto" w:fill="FFFFFF"/>
        <w:spacing w:after="0" w:line="240" w:lineRule="auto"/>
        <w:textAlignment w:val="baseline"/>
        <w:rPr>
          <w:rFonts w:eastAsia="Times New Roman" w:cstheme="minorHAnsi"/>
          <w:lang w:eastAsia="en-GB"/>
        </w:rPr>
      </w:pPr>
      <w:r w:rsidRPr="00AA644C">
        <w:rPr>
          <w:rFonts w:eastAsia="Times New Roman" w:cstheme="minorHAnsi"/>
          <w:b/>
          <w:bCs/>
          <w:lang w:eastAsia="en-GB"/>
        </w:rPr>
        <w:t>Who are the entry tests for?</w:t>
      </w:r>
    </w:p>
    <w:p w14:paraId="014AE500" w14:textId="54C5E1A2" w:rsidR="00B338BA" w:rsidRPr="00AA644C" w:rsidRDefault="00B338BA" w:rsidP="00B338BA">
      <w:pPr>
        <w:shd w:val="clear" w:color="auto" w:fill="FFFFFF"/>
        <w:spacing w:after="188" w:line="240" w:lineRule="auto"/>
        <w:textAlignment w:val="baseline"/>
        <w:rPr>
          <w:rFonts w:eastAsia="Times New Roman" w:cstheme="minorHAnsi"/>
          <w:lang w:eastAsia="en-GB"/>
        </w:rPr>
      </w:pPr>
      <w:r w:rsidRPr="00AA644C">
        <w:rPr>
          <w:rFonts w:eastAsia="Times New Roman" w:cstheme="minorHAnsi"/>
          <w:lang w:eastAsia="en-GB"/>
        </w:rPr>
        <w:t>These tests have been designed for support staff in schools who would like to gain HLTA status but are unable to provide documentary evidence that they have achieved the relevant level 2 qualifications in either maths and/or literacy. They can be used by individuals who have lost their original certificates or by individuals who have never previously gained a level 2 qualification.</w:t>
      </w:r>
    </w:p>
    <w:p w14:paraId="313FD471" w14:textId="7C5E8B5F" w:rsidR="00B338BA" w:rsidRPr="00AA644C" w:rsidRDefault="00B338BA" w:rsidP="00B338BA">
      <w:pPr>
        <w:shd w:val="clear" w:color="auto" w:fill="FFFFFF"/>
        <w:spacing w:after="0" w:line="240" w:lineRule="auto"/>
        <w:textAlignment w:val="baseline"/>
        <w:rPr>
          <w:rFonts w:eastAsia="Times New Roman" w:cstheme="minorHAnsi"/>
          <w:lang w:eastAsia="en-GB"/>
        </w:rPr>
      </w:pPr>
      <w:r w:rsidRPr="00AA644C">
        <w:rPr>
          <w:rFonts w:eastAsia="Times New Roman" w:cstheme="minorHAnsi"/>
          <w:b/>
          <w:bCs/>
          <w:lang w:eastAsia="en-GB"/>
        </w:rPr>
        <w:t>How can I be sure that the tests are set at an appropriate level?</w:t>
      </w:r>
    </w:p>
    <w:p w14:paraId="78C5C9AA" w14:textId="6AF91DB6" w:rsidR="00B338BA" w:rsidRPr="00AA644C" w:rsidRDefault="00B338BA" w:rsidP="00B338BA">
      <w:pPr>
        <w:shd w:val="clear" w:color="auto" w:fill="FFFFFF"/>
        <w:spacing w:after="188" w:line="240" w:lineRule="auto"/>
        <w:textAlignment w:val="baseline"/>
        <w:rPr>
          <w:rFonts w:eastAsia="Times New Roman" w:cstheme="minorHAnsi"/>
          <w:lang w:eastAsia="en-GB"/>
        </w:rPr>
      </w:pPr>
      <w:r w:rsidRPr="00AA644C">
        <w:rPr>
          <w:rFonts w:eastAsia="Times New Roman" w:cstheme="minorHAnsi"/>
          <w:lang w:eastAsia="en-GB"/>
        </w:rPr>
        <w:t>The tests have been developed by literacy and numeracy tutors who work in universities who have expertise in developing and using admission tests of this nature. In addition</w:t>
      </w:r>
      <w:r w:rsidR="00AA644C">
        <w:rPr>
          <w:rFonts w:eastAsia="Times New Roman" w:cstheme="minorHAnsi"/>
          <w:lang w:eastAsia="en-GB"/>
        </w:rPr>
        <w:t>,</w:t>
      </w:r>
      <w:r w:rsidRPr="00AA644C">
        <w:rPr>
          <w:rFonts w:eastAsia="Times New Roman" w:cstheme="minorHAnsi"/>
          <w:lang w:eastAsia="en-GB"/>
        </w:rPr>
        <w:t xml:space="preserve"> the tests have been agreed by the HLTA Senior Assessors and the HNAP Board as an appropriate for standard 11.</w:t>
      </w:r>
    </w:p>
    <w:p w14:paraId="56D68990" w14:textId="1AEDDB25" w:rsidR="00B338BA" w:rsidRPr="00AA644C" w:rsidRDefault="00B338BA" w:rsidP="00B338BA">
      <w:pPr>
        <w:shd w:val="clear" w:color="auto" w:fill="FFFFFF"/>
        <w:spacing w:after="0" w:line="240" w:lineRule="auto"/>
        <w:textAlignment w:val="baseline"/>
        <w:rPr>
          <w:rFonts w:eastAsia="Times New Roman" w:cstheme="minorHAnsi"/>
          <w:lang w:eastAsia="en-GB"/>
        </w:rPr>
      </w:pPr>
      <w:r w:rsidRPr="00AA644C">
        <w:rPr>
          <w:rFonts w:eastAsia="Times New Roman" w:cstheme="minorHAnsi"/>
          <w:b/>
          <w:bCs/>
          <w:lang w:eastAsia="en-GB"/>
        </w:rPr>
        <w:t>Are these tests a replacement for standard level 2 qualifications offered by schools and other organisations?</w:t>
      </w:r>
    </w:p>
    <w:p w14:paraId="7F6832D9" w14:textId="723183D4" w:rsidR="00B338BA" w:rsidRPr="00AA644C" w:rsidRDefault="00B338BA" w:rsidP="00B338BA">
      <w:pPr>
        <w:shd w:val="clear" w:color="auto" w:fill="FFFFFF"/>
        <w:spacing w:after="188" w:line="240" w:lineRule="auto"/>
        <w:textAlignment w:val="baseline"/>
        <w:rPr>
          <w:rFonts w:eastAsia="Times New Roman" w:cstheme="minorHAnsi"/>
          <w:lang w:eastAsia="en-GB"/>
        </w:rPr>
      </w:pPr>
      <w:r w:rsidRPr="00AA644C">
        <w:rPr>
          <w:rFonts w:eastAsia="Times New Roman" w:cstheme="minorHAnsi"/>
          <w:lang w:eastAsia="en-GB"/>
        </w:rPr>
        <w:t>HNAP encourage all staff to continually develop their skills and expertise including pursuing qualifications in maths and English. Whilst we will accept the outcomes of these tests as evidence of Standard 11, we still encourage those taking the tests to work towards an actual qualification. Successfully passing these tests will enable individuals to gain HLTA Status, whilst working towards or awaiting an opportunity for, a route to a level 2 qualification that is acknowledged on the National Qualifications Framework.</w:t>
      </w:r>
    </w:p>
    <w:p w14:paraId="5B73B15B" w14:textId="54104D65" w:rsidR="00B338BA" w:rsidRPr="00AA644C" w:rsidRDefault="00B338BA" w:rsidP="00B338BA">
      <w:pPr>
        <w:shd w:val="clear" w:color="auto" w:fill="FFFFFF"/>
        <w:spacing w:after="0" w:line="240" w:lineRule="auto"/>
        <w:textAlignment w:val="baseline"/>
        <w:rPr>
          <w:rFonts w:eastAsia="Times New Roman" w:cstheme="minorHAnsi"/>
          <w:lang w:eastAsia="en-GB"/>
        </w:rPr>
      </w:pPr>
      <w:r w:rsidRPr="00AA644C">
        <w:rPr>
          <w:rFonts w:eastAsia="Times New Roman" w:cstheme="minorHAnsi"/>
          <w:b/>
          <w:bCs/>
          <w:lang w:eastAsia="en-GB"/>
        </w:rPr>
        <w:t>How are the tests organised?</w:t>
      </w:r>
    </w:p>
    <w:p w14:paraId="0067DA16" w14:textId="77777777" w:rsidR="00B338BA" w:rsidRPr="00AA644C" w:rsidRDefault="00B338BA" w:rsidP="00B338BA">
      <w:pPr>
        <w:shd w:val="clear" w:color="auto" w:fill="FFFFFF"/>
        <w:spacing w:after="188" w:line="240" w:lineRule="auto"/>
        <w:textAlignment w:val="baseline"/>
        <w:rPr>
          <w:rFonts w:eastAsia="Times New Roman" w:cstheme="minorHAnsi"/>
          <w:lang w:eastAsia="en-GB"/>
        </w:rPr>
      </w:pPr>
      <w:r w:rsidRPr="00AA644C">
        <w:rPr>
          <w:rFonts w:eastAsia="Times New Roman" w:cstheme="minorHAnsi"/>
          <w:lang w:eastAsia="en-GB"/>
        </w:rPr>
        <w:t>Each test is a paper-based test and is designed to take around an hour, with a maximum time allowed of 90 minutes. You will need to book into a test centre to arrange the test. Alternatively, it is possible to arrange the test at your own school, provided that written assurances are given by the school’s Headteacher that the test was undertaken in exam conditions. HNAP will provide a form for schools to sign that confirms the agreed criteria for exams condition and handling of papers was met.</w:t>
      </w:r>
    </w:p>
    <w:p w14:paraId="2B26324B" w14:textId="77777777" w:rsidR="00B338BA" w:rsidRPr="00AA644C" w:rsidRDefault="00B338BA" w:rsidP="00B338BA">
      <w:pPr>
        <w:shd w:val="clear" w:color="auto" w:fill="FFFFFF"/>
        <w:spacing w:after="0" w:line="240" w:lineRule="auto"/>
        <w:textAlignment w:val="baseline"/>
        <w:rPr>
          <w:rFonts w:eastAsia="Times New Roman" w:cstheme="minorHAnsi"/>
          <w:lang w:eastAsia="en-GB"/>
        </w:rPr>
      </w:pPr>
      <w:r w:rsidRPr="00AA644C">
        <w:rPr>
          <w:rFonts w:eastAsia="Times New Roman" w:cstheme="minorHAnsi"/>
          <w:b/>
          <w:bCs/>
          <w:lang w:eastAsia="en-GB"/>
        </w:rPr>
        <w:t>What are the costs of the tests?</w:t>
      </w:r>
    </w:p>
    <w:p w14:paraId="736438D7" w14:textId="77777777" w:rsidR="00B338BA" w:rsidRPr="00AA644C" w:rsidRDefault="00B338BA" w:rsidP="00B338BA">
      <w:pPr>
        <w:shd w:val="clear" w:color="auto" w:fill="FFFFFF"/>
        <w:spacing w:after="188" w:line="240" w:lineRule="auto"/>
        <w:textAlignment w:val="baseline"/>
        <w:rPr>
          <w:rFonts w:eastAsia="Times New Roman" w:cstheme="minorHAnsi"/>
          <w:lang w:eastAsia="en-GB"/>
        </w:rPr>
      </w:pPr>
      <w:r w:rsidRPr="00AA644C">
        <w:rPr>
          <w:rFonts w:eastAsia="Times New Roman" w:cstheme="minorHAnsi"/>
          <w:lang w:eastAsia="en-GB"/>
        </w:rPr>
        <w:t>A single test costs £25 per person. Two tests cost £40 per person.</w:t>
      </w:r>
    </w:p>
    <w:p w14:paraId="66E59746" w14:textId="77777777" w:rsidR="00B338BA" w:rsidRPr="00AA644C" w:rsidRDefault="00B338BA" w:rsidP="00B338BA">
      <w:pPr>
        <w:shd w:val="clear" w:color="auto" w:fill="FFFFFF"/>
        <w:spacing w:after="0" w:line="240" w:lineRule="auto"/>
        <w:textAlignment w:val="baseline"/>
        <w:rPr>
          <w:rFonts w:eastAsia="Times New Roman" w:cstheme="minorHAnsi"/>
          <w:lang w:eastAsia="en-GB"/>
        </w:rPr>
      </w:pPr>
      <w:r w:rsidRPr="00AA644C">
        <w:rPr>
          <w:rFonts w:eastAsia="Times New Roman" w:cstheme="minorHAnsi"/>
          <w:b/>
          <w:bCs/>
          <w:lang w:eastAsia="en-GB"/>
        </w:rPr>
        <w:t>How do I book a test?</w:t>
      </w:r>
    </w:p>
    <w:p w14:paraId="56137361" w14:textId="47CCF3A1" w:rsidR="00713AAC" w:rsidRPr="00AA644C" w:rsidRDefault="00B338BA" w:rsidP="00B338BA">
      <w:pPr>
        <w:shd w:val="clear" w:color="auto" w:fill="FFFFFF"/>
        <w:spacing w:after="188" w:line="240" w:lineRule="auto"/>
        <w:textAlignment w:val="baseline"/>
        <w:rPr>
          <w:rFonts w:eastAsia="Times New Roman" w:cstheme="minorHAnsi"/>
          <w:lang w:eastAsia="en-GB"/>
        </w:rPr>
      </w:pPr>
      <w:r w:rsidRPr="00AA644C">
        <w:rPr>
          <w:rFonts w:eastAsia="Times New Roman" w:cstheme="minorHAnsi"/>
          <w:lang w:eastAsia="en-GB"/>
        </w:rPr>
        <w:t>In the first instance you will need to contact your local Provider of Preparation (PoP) where you propose to undertake your HLTA preparation</w:t>
      </w:r>
      <w:r w:rsidR="00541C32">
        <w:rPr>
          <w:rFonts w:eastAsia="Times New Roman" w:cstheme="minorHAnsi"/>
          <w:lang w:eastAsia="en-GB"/>
        </w:rPr>
        <w:t xml:space="preserve"> e mail </w:t>
      </w:r>
      <w:hyperlink r:id="rId6" w:history="1">
        <w:r w:rsidR="00541C32" w:rsidRPr="00996F12">
          <w:rPr>
            <w:rStyle w:val="Hyperlink"/>
            <w:rFonts w:eastAsia="Times New Roman" w:cstheme="minorHAnsi"/>
            <w:lang w:eastAsia="en-GB"/>
          </w:rPr>
          <w:t>Judith.robson@northumbria.ac.uk</w:t>
        </w:r>
      </w:hyperlink>
      <w:r w:rsidR="00541C32">
        <w:rPr>
          <w:rFonts w:eastAsia="Times New Roman" w:cstheme="minorHAnsi"/>
          <w:lang w:eastAsia="en-GB"/>
        </w:rPr>
        <w:t xml:space="preserve"> Test can be paid for through the payment portal which can be found at </w:t>
      </w:r>
      <w:r w:rsidR="00AA644C" w:rsidRPr="00AA644C">
        <w:rPr>
          <w:rFonts w:eastAsia="Times New Roman" w:cstheme="minorHAnsi"/>
          <w:lang w:eastAsia="en-GB"/>
        </w:rPr>
        <w:t xml:space="preserve"> </w:t>
      </w:r>
    </w:p>
    <w:p w14:paraId="6122A5BB" w14:textId="77777777" w:rsidR="00B338BA" w:rsidRPr="00AA644C" w:rsidRDefault="00B338BA" w:rsidP="00B338BA">
      <w:pPr>
        <w:shd w:val="clear" w:color="auto" w:fill="FFFFFF"/>
        <w:spacing w:after="0" w:line="240" w:lineRule="auto"/>
        <w:textAlignment w:val="baseline"/>
        <w:rPr>
          <w:rFonts w:eastAsia="Times New Roman" w:cstheme="minorHAnsi"/>
          <w:b/>
          <w:bCs/>
          <w:lang w:eastAsia="en-GB"/>
        </w:rPr>
      </w:pPr>
      <w:r w:rsidRPr="00AA644C">
        <w:rPr>
          <w:rFonts w:eastAsia="Times New Roman" w:cstheme="minorHAnsi"/>
          <w:b/>
          <w:bCs/>
          <w:lang w:eastAsia="en-GB"/>
        </w:rPr>
        <w:t>Are there practice tests available?</w:t>
      </w:r>
    </w:p>
    <w:p w14:paraId="093CE801" w14:textId="77777777" w:rsidR="00B338BA" w:rsidRPr="00AA644C" w:rsidRDefault="00B338BA" w:rsidP="00B338BA">
      <w:pPr>
        <w:shd w:val="clear" w:color="auto" w:fill="FFFFFF"/>
        <w:spacing w:after="0" w:line="240" w:lineRule="auto"/>
        <w:textAlignment w:val="baseline"/>
        <w:rPr>
          <w:rFonts w:eastAsia="Times New Roman" w:cstheme="minorHAnsi"/>
          <w:bCs/>
          <w:lang w:eastAsia="en-GB"/>
        </w:rPr>
      </w:pPr>
      <w:r w:rsidRPr="00AA644C">
        <w:rPr>
          <w:rFonts w:eastAsia="Times New Roman" w:cstheme="minorHAnsi"/>
          <w:bCs/>
          <w:lang w:eastAsia="en-GB"/>
        </w:rPr>
        <w:t xml:space="preserve">Yes </w:t>
      </w:r>
    </w:p>
    <w:p w14:paraId="21DFCF65" w14:textId="44EE0D57" w:rsidR="00AA644C" w:rsidRPr="00AA644C" w:rsidRDefault="0007593E" w:rsidP="00B338BA">
      <w:pPr>
        <w:shd w:val="clear" w:color="auto" w:fill="FFFFFF"/>
        <w:spacing w:after="0" w:line="240" w:lineRule="auto"/>
        <w:textAlignment w:val="baseline"/>
        <w:rPr>
          <w:rFonts w:eastAsia="Times New Roman" w:cstheme="minorHAnsi"/>
          <w:lang w:eastAsia="en-GB"/>
        </w:rPr>
      </w:pPr>
      <w:hyperlink r:id="rId7" w:history="1">
        <w:r w:rsidR="00F84876" w:rsidRPr="00F84876">
          <w:rPr>
            <w:color w:val="0000FF"/>
            <w:u w:val="single"/>
          </w:rPr>
          <w:t>HLTA Resources - HLTA Handbook - HLTA North Standards</w:t>
        </w:r>
      </w:hyperlink>
    </w:p>
    <w:p w14:paraId="27B4E071" w14:textId="77777777" w:rsidR="00963631" w:rsidRPr="00AA644C" w:rsidRDefault="00963631">
      <w:pPr>
        <w:rPr>
          <w:rFonts w:cstheme="minorHAnsi"/>
          <w:sz w:val="20"/>
          <w:szCs w:val="20"/>
        </w:rPr>
      </w:pPr>
    </w:p>
    <w:sectPr w:rsidR="00963631" w:rsidRPr="00AA644C" w:rsidSect="0096363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8AFB4" w14:textId="77777777" w:rsidR="00713AAC" w:rsidRDefault="00713AAC" w:rsidP="00713AAC">
      <w:pPr>
        <w:spacing w:after="0" w:line="240" w:lineRule="auto"/>
      </w:pPr>
      <w:r>
        <w:separator/>
      </w:r>
    </w:p>
  </w:endnote>
  <w:endnote w:type="continuationSeparator" w:id="0">
    <w:p w14:paraId="56B105B8" w14:textId="77777777" w:rsidR="00713AAC" w:rsidRDefault="00713AAC" w:rsidP="00713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8503A" w14:textId="13D842EB" w:rsidR="00713AAC" w:rsidRDefault="00CD4BC5">
    <w:pPr>
      <w:pStyle w:val="Footer"/>
    </w:pPr>
    <w:r>
      <w:t>18/08/202</w:t>
    </w:r>
    <w:r w:rsidR="0007593E">
      <w:t>4</w:t>
    </w:r>
    <w:r w:rsidR="00713AAC">
      <w:tab/>
    </w:r>
    <w:r w:rsidR="00713AAC">
      <w:tab/>
    </w:r>
    <w:r w:rsidR="00713AAC">
      <w:tab/>
    </w:r>
    <w:r w:rsidR="00713AAC">
      <w:tab/>
    </w:r>
  </w:p>
  <w:p w14:paraId="201B6E62" w14:textId="767AA40C" w:rsidR="00713AAC" w:rsidRDefault="00713AAC">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C250D" w14:textId="77777777" w:rsidR="00713AAC" w:rsidRDefault="00713AAC" w:rsidP="00713AAC">
      <w:pPr>
        <w:spacing w:after="0" w:line="240" w:lineRule="auto"/>
      </w:pPr>
      <w:r>
        <w:separator/>
      </w:r>
    </w:p>
  </w:footnote>
  <w:footnote w:type="continuationSeparator" w:id="0">
    <w:p w14:paraId="2EFE7373" w14:textId="77777777" w:rsidR="00713AAC" w:rsidRDefault="00713AAC" w:rsidP="00713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37365" w14:textId="799A03FD" w:rsidR="00713AAC" w:rsidRDefault="00AA644C">
    <w:pPr>
      <w:pStyle w:val="Header"/>
    </w:pPr>
    <w:r>
      <w:rPr>
        <w:rFonts w:ascii="Arial" w:eastAsia="Times New Roman" w:hAnsi="Arial" w:cs="Arial"/>
        <w:caps/>
        <w:noProof/>
        <w:color w:val="252525"/>
        <w:sz w:val="30"/>
        <w:szCs w:val="30"/>
        <w:lang w:eastAsia="en-GB"/>
      </w:rPr>
      <w:drawing>
        <wp:anchor distT="0" distB="0" distL="114300" distR="114300" simplePos="0" relativeHeight="251661312" behindDoc="0" locked="0" layoutInCell="1" allowOverlap="1" wp14:anchorId="13C40CBE" wp14:editId="043CCFEB">
          <wp:simplePos x="0" y="0"/>
          <wp:positionH relativeFrom="margin">
            <wp:posOffset>4705350</wp:posOffset>
          </wp:positionH>
          <wp:positionV relativeFrom="paragraph">
            <wp:posOffset>-182880</wp:posOffset>
          </wp:positionV>
          <wp:extent cx="533400" cy="533400"/>
          <wp:effectExtent l="0" t="0" r="0" b="0"/>
          <wp:wrapSquare wrapText="bothSides"/>
          <wp:docPr id="3" name="Picture 1" descr="HNA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NAP logo.png"/>
                  <pic:cNvPicPr/>
                </pic:nvPicPr>
                <pic:blipFill>
                  <a:blip r:embed="rId1" cstate="print"/>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sidR="00D039A6" w:rsidRPr="00CC33BA">
      <w:rPr>
        <w:noProof/>
      </w:rPr>
      <w:drawing>
        <wp:anchor distT="0" distB="0" distL="114300" distR="114300" simplePos="0" relativeHeight="251659264" behindDoc="0" locked="0" layoutInCell="1" allowOverlap="1" wp14:anchorId="4AB94789" wp14:editId="449B31B9">
          <wp:simplePos x="0" y="0"/>
          <wp:positionH relativeFrom="column">
            <wp:posOffset>5534025</wp:posOffset>
          </wp:positionH>
          <wp:positionV relativeFrom="paragraph">
            <wp:posOffset>-211455</wp:posOffset>
          </wp:positionV>
          <wp:extent cx="581025" cy="581025"/>
          <wp:effectExtent l="0" t="0" r="9525" b="9525"/>
          <wp:wrapNone/>
          <wp:docPr id="1" name="Picture 1" descr="Description: C:\Users\turner38\AppData\Local\Microsoft\Windows\Temporary Internet Files\Content.Outlook\SS9VZ20K\HLTA-Pin-Bad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turner38\AppData\Local\Microsoft\Windows\Temporary Internet Files\Content.Outlook\SS9VZ20K\HLTA-Pin-Badge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D78" w:rsidRPr="00162D78">
      <w:rPr>
        <w:sz w:val="18"/>
        <w:szCs w:val="18"/>
      </w:rPr>
      <w:t xml:space="preserve">Updated </w:t>
    </w:r>
    <w:r w:rsidR="00A07253">
      <w:rPr>
        <w:sz w:val="18"/>
        <w:szCs w:val="18"/>
      </w:rPr>
      <w:t>Aug 202</w:t>
    </w:r>
    <w:r w:rsidR="000A1C9E">
      <w:rPr>
        <w:sz w:val="18"/>
        <w:szCs w:val="18"/>
      </w:rPr>
      <w:t>4</w:t>
    </w:r>
    <w:r w:rsidR="00713AAC">
      <w:ptab w:relativeTo="margin" w:alignment="center" w:leader="none"/>
    </w:r>
    <w:r w:rsidR="00713AAC">
      <w:t>Annex 7</w:t>
    </w:r>
    <w:r w:rsidR="00713AAC">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8BA"/>
    <w:rsid w:val="0007593E"/>
    <w:rsid w:val="000A1C9E"/>
    <w:rsid w:val="00162D78"/>
    <w:rsid w:val="001A7192"/>
    <w:rsid w:val="003D1AAC"/>
    <w:rsid w:val="00483E78"/>
    <w:rsid w:val="00541C32"/>
    <w:rsid w:val="00563EF6"/>
    <w:rsid w:val="005A3309"/>
    <w:rsid w:val="005C0B2E"/>
    <w:rsid w:val="005D58F6"/>
    <w:rsid w:val="00713AAC"/>
    <w:rsid w:val="008115F2"/>
    <w:rsid w:val="008B4CFD"/>
    <w:rsid w:val="00957105"/>
    <w:rsid w:val="00963631"/>
    <w:rsid w:val="00A07253"/>
    <w:rsid w:val="00A54F87"/>
    <w:rsid w:val="00AA644C"/>
    <w:rsid w:val="00B338BA"/>
    <w:rsid w:val="00C16ADA"/>
    <w:rsid w:val="00C36822"/>
    <w:rsid w:val="00C9315D"/>
    <w:rsid w:val="00CD4BC5"/>
    <w:rsid w:val="00D039A6"/>
    <w:rsid w:val="00D95B8D"/>
    <w:rsid w:val="00E3228D"/>
    <w:rsid w:val="00F1263E"/>
    <w:rsid w:val="00F84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659CE99D"/>
  <w15:docId w15:val="{03F5D088-3467-4DAE-863E-E32B0B01F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31"/>
  </w:style>
  <w:style w:type="paragraph" w:styleId="Heading2">
    <w:name w:val="heading 2"/>
    <w:basedOn w:val="Normal"/>
    <w:link w:val="Heading2Char"/>
    <w:uiPriority w:val="9"/>
    <w:qFormat/>
    <w:rsid w:val="00B338B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38BA"/>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B338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338BA"/>
    <w:rPr>
      <w:b/>
      <w:bCs/>
    </w:rPr>
  </w:style>
  <w:style w:type="character" w:styleId="Hyperlink">
    <w:name w:val="Hyperlink"/>
    <w:basedOn w:val="DefaultParagraphFont"/>
    <w:uiPriority w:val="99"/>
    <w:unhideWhenUsed/>
    <w:rsid w:val="00B338BA"/>
    <w:rPr>
      <w:color w:val="0000FF"/>
      <w:u w:val="single"/>
    </w:rPr>
  </w:style>
  <w:style w:type="paragraph" w:styleId="BalloonText">
    <w:name w:val="Balloon Text"/>
    <w:basedOn w:val="Normal"/>
    <w:link w:val="BalloonTextChar"/>
    <w:uiPriority w:val="99"/>
    <w:semiHidden/>
    <w:unhideWhenUsed/>
    <w:rsid w:val="00B33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8BA"/>
    <w:rPr>
      <w:rFonts w:ascii="Tahoma" w:hAnsi="Tahoma" w:cs="Tahoma"/>
      <w:sz w:val="16"/>
      <w:szCs w:val="16"/>
    </w:rPr>
  </w:style>
  <w:style w:type="character" w:styleId="UnresolvedMention">
    <w:name w:val="Unresolved Mention"/>
    <w:basedOn w:val="DefaultParagraphFont"/>
    <w:uiPriority w:val="99"/>
    <w:semiHidden/>
    <w:unhideWhenUsed/>
    <w:rsid w:val="00713AAC"/>
    <w:rPr>
      <w:color w:val="605E5C"/>
      <w:shd w:val="clear" w:color="auto" w:fill="E1DFDD"/>
    </w:rPr>
  </w:style>
  <w:style w:type="paragraph" w:styleId="Header">
    <w:name w:val="header"/>
    <w:basedOn w:val="Normal"/>
    <w:link w:val="HeaderChar"/>
    <w:uiPriority w:val="99"/>
    <w:unhideWhenUsed/>
    <w:rsid w:val="00713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AAC"/>
  </w:style>
  <w:style w:type="paragraph" w:styleId="Footer">
    <w:name w:val="footer"/>
    <w:basedOn w:val="Normal"/>
    <w:link w:val="FooterChar"/>
    <w:uiPriority w:val="99"/>
    <w:unhideWhenUsed/>
    <w:rsid w:val="00713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AAC"/>
  </w:style>
  <w:style w:type="character" w:styleId="FollowedHyperlink">
    <w:name w:val="FollowedHyperlink"/>
    <w:basedOn w:val="DefaultParagraphFont"/>
    <w:uiPriority w:val="99"/>
    <w:semiHidden/>
    <w:unhideWhenUsed/>
    <w:rsid w:val="00AA64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25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hltanorth.com/resourc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dith.robson@northumbria.ac.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HNAP tests</vt:lpstr>
    </vt:vector>
  </TitlesOfParts>
  <Company>Lenovo</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HNAP tests</dc:title>
  <dc:creator>Maxine;Maxine Pountney</dc:creator>
  <cp:lastModifiedBy>Maxine Pountney</cp:lastModifiedBy>
  <cp:revision>3</cp:revision>
  <dcterms:created xsi:type="dcterms:W3CDTF">2024-08-13T11:14:00Z</dcterms:created>
  <dcterms:modified xsi:type="dcterms:W3CDTF">2024-09-02T11:59:00Z</dcterms:modified>
</cp:coreProperties>
</file>